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4F84" w14:textId="77777777" w:rsidR="00474C8E" w:rsidRPr="00474C8E" w:rsidRDefault="00474C8E" w:rsidP="00474C8E">
      <w:pPr>
        <w:rPr>
          <w:b/>
          <w:bCs/>
        </w:rPr>
      </w:pPr>
      <w:r w:rsidRPr="00474C8E">
        <w:rPr>
          <w:b/>
          <w:bCs/>
        </w:rPr>
        <w:t>Politique de confidentialité – Conformité à la Loi 25</w:t>
      </w:r>
    </w:p>
    <w:p w14:paraId="4D7133AC" w14:textId="77777777" w:rsidR="00474C8E" w:rsidRPr="00474C8E" w:rsidRDefault="00474C8E" w:rsidP="00474C8E">
      <w:r w:rsidRPr="00474C8E">
        <w:rPr>
          <w:b/>
          <w:bCs/>
        </w:rPr>
        <w:t xml:space="preserve">Solution </w:t>
      </w:r>
      <w:proofErr w:type="spellStart"/>
      <w:r w:rsidRPr="00474C8E">
        <w:rPr>
          <w:b/>
          <w:bCs/>
        </w:rPr>
        <w:t>Mobipro</w:t>
      </w:r>
      <w:proofErr w:type="spellEnd"/>
      <w:r w:rsidRPr="00474C8E">
        <w:br/>
        <w:t>Mise à jour : 2 juin 2025</w:t>
      </w:r>
    </w:p>
    <w:p w14:paraId="0AD83A95" w14:textId="77777777" w:rsidR="00474C8E" w:rsidRPr="00474C8E" w:rsidRDefault="00474C8E" w:rsidP="00474C8E">
      <w:r w:rsidRPr="00474C8E">
        <w:t xml:space="preserve">Chez </w:t>
      </w:r>
      <w:r w:rsidRPr="00474C8E">
        <w:rPr>
          <w:b/>
          <w:bCs/>
        </w:rPr>
        <w:t xml:space="preserve">Solution </w:t>
      </w:r>
      <w:proofErr w:type="spellStart"/>
      <w:r w:rsidRPr="00474C8E">
        <w:rPr>
          <w:b/>
          <w:bCs/>
        </w:rPr>
        <w:t>Mobipro</w:t>
      </w:r>
      <w:proofErr w:type="spellEnd"/>
      <w:r w:rsidRPr="00474C8E">
        <w:t xml:space="preserve">, la protection de vos renseignements personnels est une priorité. Nous respectons la </w:t>
      </w:r>
      <w:r w:rsidRPr="00474C8E">
        <w:rPr>
          <w:b/>
          <w:bCs/>
        </w:rPr>
        <w:t>Loi 25 sur la protection des renseignements personnels dans le secteur privé</w:t>
      </w:r>
      <w:r w:rsidRPr="00474C8E">
        <w:t>, qui encadre la collecte, l’utilisation, la communication, la conservation et la destruction des renseignements personnels.</w:t>
      </w:r>
    </w:p>
    <w:p w14:paraId="244C2B97" w14:textId="77777777" w:rsidR="00474C8E" w:rsidRPr="00474C8E" w:rsidRDefault="00474C8E" w:rsidP="00474C8E">
      <w:pPr>
        <w:rPr>
          <w:b/>
          <w:bCs/>
        </w:rPr>
      </w:pPr>
      <w:r w:rsidRPr="00474C8E">
        <w:rPr>
          <w:b/>
          <w:bCs/>
        </w:rPr>
        <w:t>1. Collecte des renseignements personnels</w:t>
      </w:r>
    </w:p>
    <w:p w14:paraId="193101F2" w14:textId="77777777" w:rsidR="00474C8E" w:rsidRPr="00474C8E" w:rsidRDefault="00474C8E" w:rsidP="00474C8E">
      <w:r w:rsidRPr="00474C8E">
        <w:t>Nous recueillons uniquement les renseignements nécessaires à la prestation de nos services, tels que :</w:t>
      </w:r>
    </w:p>
    <w:p w14:paraId="08245C56" w14:textId="77777777" w:rsidR="00474C8E" w:rsidRPr="00474C8E" w:rsidRDefault="00474C8E" w:rsidP="00474C8E">
      <w:pPr>
        <w:numPr>
          <w:ilvl w:val="0"/>
          <w:numId w:val="1"/>
        </w:numPr>
      </w:pPr>
      <w:r w:rsidRPr="00474C8E">
        <w:t>Nom et prénom</w:t>
      </w:r>
    </w:p>
    <w:p w14:paraId="75F7044A" w14:textId="77777777" w:rsidR="00474C8E" w:rsidRPr="00474C8E" w:rsidRDefault="00474C8E" w:rsidP="00474C8E">
      <w:pPr>
        <w:numPr>
          <w:ilvl w:val="0"/>
          <w:numId w:val="1"/>
        </w:numPr>
      </w:pPr>
      <w:r w:rsidRPr="00474C8E">
        <w:t>Adresse courriel</w:t>
      </w:r>
    </w:p>
    <w:p w14:paraId="206C7BCD" w14:textId="77777777" w:rsidR="00474C8E" w:rsidRPr="00474C8E" w:rsidRDefault="00474C8E" w:rsidP="00474C8E">
      <w:pPr>
        <w:numPr>
          <w:ilvl w:val="0"/>
          <w:numId w:val="1"/>
        </w:numPr>
      </w:pPr>
      <w:r w:rsidRPr="00474C8E">
        <w:t>Numéro de téléphone</w:t>
      </w:r>
    </w:p>
    <w:p w14:paraId="7CD6371E" w14:textId="77777777" w:rsidR="00474C8E" w:rsidRPr="00474C8E" w:rsidRDefault="00474C8E" w:rsidP="00474C8E">
      <w:pPr>
        <w:numPr>
          <w:ilvl w:val="0"/>
          <w:numId w:val="1"/>
        </w:numPr>
      </w:pPr>
      <w:r w:rsidRPr="00474C8E">
        <w:t>Informations sur l’appareil à réparer (modèle, numéro de série, état, etc.)</w:t>
      </w:r>
    </w:p>
    <w:p w14:paraId="410D7D53" w14:textId="77777777" w:rsidR="00474C8E" w:rsidRPr="00474C8E" w:rsidRDefault="00474C8E" w:rsidP="00474C8E">
      <w:pPr>
        <w:numPr>
          <w:ilvl w:val="0"/>
          <w:numId w:val="1"/>
        </w:numPr>
      </w:pPr>
      <w:r w:rsidRPr="00474C8E">
        <w:t>Toute information transmise volontairement par le client (ex. : code de déverrouillage si requis pour les tests)</w:t>
      </w:r>
    </w:p>
    <w:p w14:paraId="3D8DA3B5" w14:textId="77777777" w:rsidR="00474C8E" w:rsidRPr="00474C8E" w:rsidRDefault="00474C8E" w:rsidP="00474C8E">
      <w:pPr>
        <w:rPr>
          <w:b/>
          <w:bCs/>
        </w:rPr>
      </w:pPr>
      <w:r w:rsidRPr="00474C8E">
        <w:rPr>
          <w:b/>
          <w:bCs/>
        </w:rPr>
        <w:t>2. Utilisation des renseignements</w:t>
      </w:r>
    </w:p>
    <w:p w14:paraId="7DCE2653" w14:textId="77777777" w:rsidR="00474C8E" w:rsidRPr="00474C8E" w:rsidRDefault="00474C8E" w:rsidP="00474C8E">
      <w:r w:rsidRPr="00474C8E">
        <w:t>Les renseignements personnels que nous collectons servent uniquement à :</w:t>
      </w:r>
    </w:p>
    <w:p w14:paraId="68A13A9B" w14:textId="77777777" w:rsidR="00474C8E" w:rsidRPr="00474C8E" w:rsidRDefault="00474C8E" w:rsidP="00474C8E">
      <w:pPr>
        <w:numPr>
          <w:ilvl w:val="0"/>
          <w:numId w:val="2"/>
        </w:numPr>
      </w:pPr>
      <w:r w:rsidRPr="00474C8E">
        <w:t>Communiquer avec vous concernant votre appareil</w:t>
      </w:r>
    </w:p>
    <w:p w14:paraId="0C524146" w14:textId="77777777" w:rsidR="00474C8E" w:rsidRPr="00474C8E" w:rsidRDefault="00474C8E" w:rsidP="00474C8E">
      <w:pPr>
        <w:numPr>
          <w:ilvl w:val="0"/>
          <w:numId w:val="2"/>
        </w:numPr>
      </w:pPr>
      <w:r w:rsidRPr="00474C8E">
        <w:t>Offrir un service personnalisé et de qualité</w:t>
      </w:r>
    </w:p>
    <w:p w14:paraId="4A9EE2A9" w14:textId="77777777" w:rsidR="00474C8E" w:rsidRPr="00474C8E" w:rsidRDefault="00474C8E" w:rsidP="00474C8E">
      <w:pPr>
        <w:numPr>
          <w:ilvl w:val="0"/>
          <w:numId w:val="2"/>
        </w:numPr>
      </w:pPr>
      <w:r w:rsidRPr="00474C8E">
        <w:t>Gérer les garanties et les suivis après réparation</w:t>
      </w:r>
    </w:p>
    <w:p w14:paraId="4C6A4B21" w14:textId="77777777" w:rsidR="00474C8E" w:rsidRPr="00474C8E" w:rsidRDefault="00474C8E" w:rsidP="00474C8E">
      <w:pPr>
        <w:numPr>
          <w:ilvl w:val="0"/>
          <w:numId w:val="2"/>
        </w:numPr>
      </w:pPr>
      <w:r w:rsidRPr="00474C8E">
        <w:t>Respecter nos obligations légales et administratives</w:t>
      </w:r>
    </w:p>
    <w:p w14:paraId="24D113BF" w14:textId="77777777" w:rsidR="00474C8E" w:rsidRPr="00474C8E" w:rsidRDefault="00474C8E" w:rsidP="00474C8E">
      <w:pPr>
        <w:rPr>
          <w:b/>
          <w:bCs/>
        </w:rPr>
      </w:pPr>
      <w:r w:rsidRPr="00474C8E">
        <w:rPr>
          <w:b/>
          <w:bCs/>
        </w:rPr>
        <w:t>3. Consentement</w:t>
      </w:r>
    </w:p>
    <w:p w14:paraId="03EF494D" w14:textId="77777777" w:rsidR="00474C8E" w:rsidRPr="00474C8E" w:rsidRDefault="00474C8E" w:rsidP="00474C8E">
      <w:r w:rsidRPr="00474C8E">
        <w:t xml:space="preserve">Votre consentement est requis avant toute collecte, utilisation ou communication de vos renseignements personnels. En faisant affaire avec Solution </w:t>
      </w:r>
      <w:proofErr w:type="spellStart"/>
      <w:r w:rsidRPr="00474C8E">
        <w:t>Mobipro</w:t>
      </w:r>
      <w:proofErr w:type="spellEnd"/>
      <w:r w:rsidRPr="00474C8E">
        <w:t>, vous consentez à cette utilisation dans le cadre de nos services.</w:t>
      </w:r>
    </w:p>
    <w:p w14:paraId="0DDBCA52" w14:textId="77777777" w:rsidR="00474C8E" w:rsidRPr="00474C8E" w:rsidRDefault="00474C8E" w:rsidP="00474C8E">
      <w:pPr>
        <w:rPr>
          <w:b/>
          <w:bCs/>
        </w:rPr>
      </w:pPr>
      <w:r w:rsidRPr="00474C8E">
        <w:rPr>
          <w:b/>
          <w:bCs/>
        </w:rPr>
        <w:t>4. Conservation et destruction</w:t>
      </w:r>
    </w:p>
    <w:p w14:paraId="43ED59DF" w14:textId="77777777" w:rsidR="00474C8E" w:rsidRPr="00474C8E" w:rsidRDefault="00474C8E" w:rsidP="00474C8E">
      <w:r w:rsidRPr="00474C8E">
        <w:t>Vos données sont conservées uniquement pour la durée nécessaire à la réalisation des services. Elles sont ensuite supprimées ou détruites de manière sécuritaire.</w:t>
      </w:r>
    </w:p>
    <w:p w14:paraId="039D8EB1" w14:textId="77777777" w:rsidR="00474C8E" w:rsidRPr="00474C8E" w:rsidRDefault="00474C8E" w:rsidP="00474C8E">
      <w:pPr>
        <w:rPr>
          <w:b/>
          <w:bCs/>
        </w:rPr>
      </w:pPr>
      <w:r w:rsidRPr="00474C8E">
        <w:rPr>
          <w:b/>
          <w:bCs/>
        </w:rPr>
        <w:t>5. Accès, rectification et retrait du consentement</w:t>
      </w:r>
    </w:p>
    <w:p w14:paraId="4E77C523" w14:textId="77777777" w:rsidR="00474C8E" w:rsidRPr="00474C8E" w:rsidRDefault="00474C8E" w:rsidP="00474C8E">
      <w:r w:rsidRPr="00474C8E">
        <w:t>Vous pouvez en tout temps demander l’accès à vos renseignements, leur rectification ou le retrait de votre consentement. Pour exercer ces droits, veuillez nous contacter :</w:t>
      </w:r>
    </w:p>
    <w:p w14:paraId="63D2A954" w14:textId="737A7BEC" w:rsidR="00474C8E" w:rsidRPr="00474C8E" w:rsidRDefault="00474C8E" w:rsidP="00474C8E">
      <w:r w:rsidRPr="00474C8E">
        <w:rPr>
          <w:b/>
          <w:bCs/>
        </w:rPr>
        <w:lastRenderedPageBreak/>
        <w:t>Responsable de la protection des renseignements personnels</w:t>
      </w:r>
      <w:r w:rsidRPr="00474C8E">
        <w:br/>
      </w:r>
      <w:r w:rsidRPr="00474C8E">
        <w:rPr>
          <w:b/>
          <w:bCs/>
        </w:rPr>
        <w:t>Nom</w:t>
      </w:r>
      <w:r w:rsidRPr="00474C8E">
        <w:t xml:space="preserve"> : Cédric Bouchard</w:t>
      </w:r>
      <w:r w:rsidRPr="00474C8E">
        <w:br/>
      </w:r>
      <w:r w:rsidRPr="00474C8E">
        <w:rPr>
          <w:b/>
          <w:bCs/>
        </w:rPr>
        <w:t>Courriel</w:t>
      </w:r>
      <w:r w:rsidRPr="00474C8E">
        <w:t xml:space="preserve"> : solutionmobipro@gmail.com</w:t>
      </w:r>
      <w:r w:rsidRPr="00474C8E">
        <w:br/>
      </w:r>
      <w:r w:rsidRPr="00474C8E">
        <w:rPr>
          <w:b/>
          <w:bCs/>
        </w:rPr>
        <w:t>Téléphone</w:t>
      </w:r>
      <w:r w:rsidRPr="00474C8E">
        <w:t xml:space="preserve"> : (418) 815-8681</w:t>
      </w:r>
      <w:r w:rsidRPr="00474C8E">
        <w:br/>
      </w:r>
      <w:r w:rsidRPr="00474C8E">
        <w:rPr>
          <w:b/>
          <w:bCs/>
        </w:rPr>
        <w:t>Adresse</w:t>
      </w:r>
      <w:r w:rsidRPr="00474C8E">
        <w:t xml:space="preserve"> : 4142 rue Rembrandt, Jonquière, G7</w:t>
      </w:r>
      <w:r>
        <w:t>Z 1B9</w:t>
      </w:r>
    </w:p>
    <w:p w14:paraId="23B6DEA6" w14:textId="77777777" w:rsidR="00474C8E" w:rsidRPr="00474C8E" w:rsidRDefault="00474C8E" w:rsidP="00474C8E">
      <w:pPr>
        <w:rPr>
          <w:b/>
          <w:bCs/>
        </w:rPr>
      </w:pPr>
      <w:r w:rsidRPr="00474C8E">
        <w:rPr>
          <w:b/>
          <w:bCs/>
        </w:rPr>
        <w:t>6. Mesures de sécurité</w:t>
      </w:r>
    </w:p>
    <w:p w14:paraId="398845B2" w14:textId="77777777" w:rsidR="00474C8E" w:rsidRPr="00474C8E" w:rsidRDefault="00474C8E" w:rsidP="00474C8E">
      <w:r w:rsidRPr="00474C8E">
        <w:t>Nous utilisons des mesures de sécurité physiques, techniques et administratives afin de protéger vos renseignements contre l’accès non autorisé, le vol, ou la perte.</w:t>
      </w:r>
    </w:p>
    <w:p w14:paraId="3BE68AC4" w14:textId="77777777" w:rsidR="00474C8E" w:rsidRPr="00474C8E" w:rsidRDefault="00474C8E" w:rsidP="00474C8E">
      <w:pPr>
        <w:rPr>
          <w:b/>
          <w:bCs/>
        </w:rPr>
      </w:pPr>
      <w:r w:rsidRPr="00474C8E">
        <w:rPr>
          <w:b/>
          <w:bCs/>
        </w:rPr>
        <w:t>7. Partage des renseignements</w:t>
      </w:r>
    </w:p>
    <w:p w14:paraId="16665786" w14:textId="77777777" w:rsidR="00474C8E" w:rsidRPr="00474C8E" w:rsidRDefault="00474C8E" w:rsidP="00474C8E">
      <w:r w:rsidRPr="00474C8E">
        <w:t>Aucune information personnelle n’est vendue ni partagée à des tiers, sauf si cela est nécessaire pour l’exécution d’un service (ex. : fournisseur de pièces ou service de garantie), ou si exigé par la loi.</w:t>
      </w:r>
    </w:p>
    <w:p w14:paraId="6F386CBE" w14:textId="77777777" w:rsidR="00474C8E" w:rsidRPr="00474C8E" w:rsidRDefault="00474C8E" w:rsidP="00474C8E">
      <w:pPr>
        <w:rPr>
          <w:b/>
          <w:bCs/>
        </w:rPr>
      </w:pPr>
      <w:r w:rsidRPr="00474C8E">
        <w:rPr>
          <w:b/>
          <w:bCs/>
        </w:rPr>
        <w:t>8. Modifications à cette politique</w:t>
      </w:r>
    </w:p>
    <w:p w14:paraId="62B0B6A6" w14:textId="77777777" w:rsidR="00474C8E" w:rsidRPr="00474C8E" w:rsidRDefault="00474C8E" w:rsidP="00474C8E">
      <w:r w:rsidRPr="00474C8E">
        <w:t>Cette politique peut être mise à jour sans préavis afin de refléter les changements législatifs ou nos pratiques internes. La version en vigueur sera toujours disponible sur demande.</w:t>
      </w:r>
    </w:p>
    <w:p w14:paraId="4CE57B1C" w14:textId="23233C2A" w:rsidR="008149C3" w:rsidRDefault="008149C3"/>
    <w:sectPr w:rsidR="008149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40C99"/>
    <w:multiLevelType w:val="multilevel"/>
    <w:tmpl w:val="EA22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33044"/>
    <w:multiLevelType w:val="multilevel"/>
    <w:tmpl w:val="A04A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688560">
    <w:abstractNumId w:val="1"/>
  </w:num>
  <w:num w:numId="2" w16cid:durableId="189577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8E"/>
    <w:rsid w:val="0011612B"/>
    <w:rsid w:val="00474C8E"/>
    <w:rsid w:val="004A4E01"/>
    <w:rsid w:val="00564C5C"/>
    <w:rsid w:val="005A7E43"/>
    <w:rsid w:val="008149C3"/>
    <w:rsid w:val="00B4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7779"/>
  <w15:chartTrackingRefBased/>
  <w15:docId w15:val="{A551638F-D363-40CD-9679-61ABE4D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4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4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4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4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4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4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4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4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4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4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4C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4C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4C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4C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4C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4C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4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4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4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4C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4C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4C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4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4C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4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Bouchard</dc:creator>
  <cp:keywords/>
  <dc:description/>
  <cp:lastModifiedBy>Cédric Bouchard</cp:lastModifiedBy>
  <cp:revision>2</cp:revision>
  <dcterms:created xsi:type="dcterms:W3CDTF">2025-06-02T15:18:00Z</dcterms:created>
  <dcterms:modified xsi:type="dcterms:W3CDTF">2025-06-02T15:18:00Z</dcterms:modified>
</cp:coreProperties>
</file>